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4D573DE7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10</w:t>
      </w:r>
      <w:r w:rsidR="00F36065">
        <w:rPr>
          <w:rFonts w:ascii="Times New Roman" w:hAnsi="Times New Roman"/>
          <w:b/>
        </w:rPr>
        <w:t>/0</w:t>
      </w:r>
      <w:r w:rsidR="002F16DF">
        <w:rPr>
          <w:rFonts w:ascii="Times New Roman" w:hAnsi="Times New Roman"/>
          <w:b/>
        </w:rPr>
        <w:t>5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2F16DF">
        <w:rPr>
          <w:rFonts w:ascii="Times New Roman" w:hAnsi="Times New Roman"/>
          <w:b/>
        </w:rPr>
        <w:t>03/10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11059E">
        <w:rPr>
          <w:rFonts w:ascii="Times New Roman" w:hAnsi="Times New Roman"/>
          <w:b/>
        </w:rPr>
        <w:t>0</w:t>
      </w:r>
      <w:r w:rsidR="002F16DF">
        <w:rPr>
          <w:rFonts w:ascii="Times New Roman" w:hAnsi="Times New Roman"/>
          <w:b/>
        </w:rPr>
        <w:t>8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343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:rsidRPr="00DB673A" w14:paraId="1000B630" w14:textId="77777777" w:rsidTr="266B4B3E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266B4B3E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 w:themeColor="text1"/>
            </w:tcBorders>
            <w:vAlign w:val="center"/>
          </w:tcPr>
          <w:p w14:paraId="607A42A5" w14:textId="2EC8DF1B" w:rsidR="002E6EA7" w:rsidRPr="00DB673A" w:rsidRDefault="0011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chào cờ và hoạt động t</w:t>
            </w:r>
            <w:r w:rsidR="00606398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ải nghiệm tại cơ sở </w:t>
            </w:r>
            <w:r w:rsidR="002F16D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cơ sở </w:t>
            </w:r>
            <w:r w:rsidR="006176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3 tổ chức chào cờ trong lớp.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015AD77E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617680">
              <w:rPr>
                <w:rFonts w:ascii="Times New Roman" w:hAnsi="Times New Roman"/>
                <w:sz w:val="24"/>
                <w:szCs w:val="24"/>
              </w:rPr>
              <w:t>03/10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37F3DCFE" w:rsidR="002E6EA7" w:rsidRPr="00DB673A" w:rsidRDefault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  <w:r w:rsidR="006F3F7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266B4B3E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C549BB2" w14:textId="77777777" w:rsidR="00182DCE" w:rsidRPr="00DB673A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Trực ban: </w:t>
            </w:r>
          </w:p>
          <w:p w14:paraId="2344A408" w14:textId="089839BB" w:rsidR="00F3560A" w:rsidRPr="00DB673A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+ Cơ sở 1 cô </w:t>
            </w:r>
            <w:r w:rsidR="00617680">
              <w:rPr>
                <w:rFonts w:ascii="Times New Roman" w:hAnsi="Times New Roman"/>
                <w:sz w:val="24"/>
                <w:szCs w:val="24"/>
              </w:rPr>
              <w:t>Hoàng Thị Kim Chi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 xml:space="preserve"> và tập thể lớp 5A</w:t>
            </w:r>
            <w:r w:rsidR="0061768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F3A38DE" w14:textId="6E9C0DEF" w:rsidR="00F458E0" w:rsidRPr="00DB673A" w:rsidRDefault="00F458E0" w:rsidP="008B566C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Cơ sở 2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11059E">
              <w:rPr>
                <w:rFonts w:ascii="Times New Roman" w:hAnsi="Times New Roman"/>
                <w:spacing w:val="-10"/>
                <w:sz w:val="24"/>
                <w:szCs w:val="24"/>
              </w:rPr>
              <w:t>c</w:t>
            </w:r>
            <w:r w:rsidR="00606398">
              <w:rPr>
                <w:rFonts w:ascii="Times New Roman" w:hAnsi="Times New Roman"/>
                <w:spacing w:val="-10"/>
                <w:sz w:val="24"/>
                <w:szCs w:val="24"/>
              </w:rPr>
              <w:t>ô</w:t>
            </w:r>
            <w:r w:rsidR="0011059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F6241C">
              <w:rPr>
                <w:rFonts w:ascii="Times New Roman" w:hAnsi="Times New Roman"/>
                <w:spacing w:val="-10"/>
                <w:sz w:val="24"/>
                <w:szCs w:val="24"/>
              </w:rPr>
              <w:t>Nguyễn Thị Phương</w:t>
            </w:r>
            <w:r w:rsidR="0011059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và tập thể lớp </w:t>
            </w:r>
            <w:r w:rsidR="00F6241C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A</w:t>
            </w:r>
            <w:r w:rsidR="00F6241C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  <w:p w14:paraId="38B14219" w14:textId="2FC49288" w:rsidR="00182DCE" w:rsidRPr="00DB673A" w:rsidRDefault="00182DC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+ Cơ sở 3 cô</w:t>
            </w:r>
            <w:r w:rsidR="00110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680">
              <w:rPr>
                <w:rFonts w:ascii="Times New Roman" w:hAnsi="Times New Roman"/>
                <w:sz w:val="24"/>
                <w:szCs w:val="24"/>
              </w:rPr>
              <w:t>Đặng Thị Thùy Linh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0EB81BE" w14:textId="77777777" w:rsidTr="266B4B3E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14AC79BF" w:rsidR="008B566C" w:rsidRPr="00DB673A" w:rsidRDefault="005E3E13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Đại hội Liên đội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24B3FE19" w:rsidR="008B566C" w:rsidRPr="00DB673A" w:rsidRDefault="005E3E1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8g-08/10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06870E1F" w:rsidR="008B566C" w:rsidRPr="00DB673A" w:rsidRDefault="005E3E1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GVCN khối 4, 5, cô 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0C46A995" w14:textId="77777777" w:rsidTr="266B4B3E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379D56" w14:textId="041309E5" w:rsidR="008B566C" w:rsidRPr="00DB673A" w:rsidRDefault="00617680" w:rsidP="008B5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Phân công cô Trần Thị Phương giáo viên Mĩ thuậ</w:t>
            </w:r>
            <w:r w:rsidR="1B9BEBBA" w:rsidRPr="266B4B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266B4B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chủ nhiệm lớp 2A10 thay cô Đăng Thị Dung, cô Lê Thị Minh Châu Phó hiệu trưởng tham gia giảng dạy lớp 2A10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39BE8B3" w14:textId="7F58F78C" w:rsidR="008B566C" w:rsidRPr="00DB673A" w:rsidRDefault="00617680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F3AE9A0" w14:textId="62BE6F03" w:rsidR="008B566C" w:rsidRPr="00DB673A" w:rsidRDefault="008B566C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2218DB7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5DFB147" w14:textId="77777777" w:rsidTr="266B4B3E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803877" w14:textId="4BC90991" w:rsidR="008B566C" w:rsidRPr="00DB673A" w:rsidRDefault="0061768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sz w:val="24"/>
                <w:szCs w:val="24"/>
              </w:rPr>
              <w:t>Th</w:t>
            </w:r>
            <w:r w:rsidR="00294075" w:rsidRPr="266B4B3E">
              <w:rPr>
                <w:rFonts w:ascii="Times New Roman" w:hAnsi="Times New Roman"/>
                <w:sz w:val="24"/>
                <w:szCs w:val="24"/>
              </w:rPr>
              <w:t>a</w:t>
            </w:r>
            <w:r w:rsidRPr="266B4B3E">
              <w:rPr>
                <w:rFonts w:ascii="Times New Roman" w:hAnsi="Times New Roman"/>
                <w:sz w:val="24"/>
                <w:szCs w:val="24"/>
              </w:rPr>
              <w:t xml:space="preserve">m gia Hội thảo chuyển đổi số để xây </w:t>
            </w:r>
            <w:r w:rsidR="00294075" w:rsidRPr="266B4B3E">
              <w:rPr>
                <w:rFonts w:ascii="Times New Roman" w:hAnsi="Times New Roman"/>
                <w:sz w:val="24"/>
                <w:szCs w:val="24"/>
              </w:rPr>
              <w:t>dựng</w:t>
            </w:r>
            <w:r w:rsidRPr="266B4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075" w:rsidRPr="266B4B3E">
              <w:rPr>
                <w:rFonts w:ascii="Times New Roman" w:hAnsi="Times New Roman"/>
                <w:sz w:val="24"/>
                <w:szCs w:val="24"/>
              </w:rPr>
              <w:t>t</w:t>
            </w:r>
            <w:r w:rsidRPr="266B4B3E">
              <w:rPr>
                <w:rFonts w:ascii="Times New Roman" w:hAnsi="Times New Roman"/>
                <w:sz w:val="24"/>
                <w:szCs w:val="24"/>
              </w:rPr>
              <w:t>hành công x</w:t>
            </w:r>
            <w:r w:rsidR="00294075" w:rsidRPr="266B4B3E">
              <w:rPr>
                <w:rFonts w:ascii="Times New Roman" w:hAnsi="Times New Roman"/>
                <w:sz w:val="24"/>
                <w:szCs w:val="24"/>
              </w:rPr>
              <w:t xml:space="preserve">ã </w:t>
            </w:r>
            <w:r w:rsidRPr="266B4B3E">
              <w:rPr>
                <w:rFonts w:ascii="Times New Roman" w:hAnsi="Times New Roman"/>
                <w:sz w:val="24"/>
                <w:szCs w:val="24"/>
              </w:rPr>
              <w:t>hội học tập mới</w:t>
            </w:r>
            <w:r w:rsidR="6C1D221E" w:rsidRPr="266B4B3E">
              <w:rPr>
                <w:rFonts w:ascii="Times New Roman" w:hAnsi="Times New Roman"/>
                <w:sz w:val="24"/>
                <w:szCs w:val="24"/>
              </w:rPr>
              <w:t>, do UBND phường Hồng Hà tổ chức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02E474" w14:textId="041EA800" w:rsidR="008B566C" w:rsidRPr="00DB673A" w:rsidRDefault="00617680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4030AF5" w14:textId="5DBC9DD9" w:rsidR="008B566C" w:rsidRPr="001B64EF" w:rsidRDefault="11DC1A6D" w:rsidP="008B566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B64EF">
              <w:rPr>
                <w:rFonts w:ascii="Times New Roman" w:hAnsi="Times New Roman"/>
                <w:spacing w:val="-10"/>
                <w:sz w:val="24"/>
                <w:szCs w:val="24"/>
              </w:rPr>
              <w:t>BGH, Cô Hương TPT, cô Vũ Hương, 10 học sinh khối 4, 5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3C84A85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C6674D2" w14:textId="77777777" w:rsidTr="266B4B3E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2978C034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sz w:val="24"/>
                <w:szCs w:val="24"/>
              </w:rPr>
              <w:t>Các cô Nguyễn Hoàng Yến, Lã Hồng Thiêm, Bùi Thị Thu Thảo, Vũ Ngọc Huyền, Vũ Thị Hương Giang học lớp bồi dưỡng phát triển đảng viên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18725B37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sz w:val="24"/>
                <w:szCs w:val="24"/>
              </w:rPr>
              <w:t>04-08/10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76221C07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sz w:val="24"/>
                <w:szCs w:val="24"/>
              </w:rPr>
              <w:t>Cô Hân Phân công GV dạy thay, thầy Quang dạy 01 lớp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6750E0DC" w14:textId="77777777" w:rsidTr="266B4B3E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1B64EF" w:rsidRPr="00DB673A" w:rsidRDefault="001B64EF" w:rsidP="001B64E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0FA2A4B7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AAE36BF" w14:textId="77777777" w:rsidTr="266B4B3E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20CE12C5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hội nghị chuyên đề cấp thành phố môn Mĩ thuật tại Tiểu học Trần Hưng Đạo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1CB2CC56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3D4DA7FF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GV MT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325F2931" w14:textId="77777777" w:rsidTr="266B4B3E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337167B5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bản góp ý dự thảo về chương giáo dục địa phương lớp 5 về PGD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783114AC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1692DE0B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Tổ trưởng tổ 5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738D89C" w14:textId="77777777" w:rsidTr="266B4B3E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12900BB7" w:rsidR="001B64EF" w:rsidRPr="001B64EF" w:rsidRDefault="001B64EF" w:rsidP="001B64EF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B64EF">
              <w:rPr>
                <w:rFonts w:ascii="Times New Roman" w:hAnsi="Times New Roman"/>
                <w:spacing w:val="-10"/>
                <w:sz w:val="24"/>
                <w:szCs w:val="24"/>
              </w:rPr>
              <w:t>Kiểm tra toàn diện các thầy cô: Phạm Châu, Vũ Thùy Linh, Tuyết Trinh, Phạm Ngọc, Thanh Hường, Kiều Hà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2518ADE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70C733BC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9CFC3B2" w14:textId="77777777" w:rsidTr="266B4B3E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2B6986E4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sz w:val="24"/>
                <w:szCs w:val="24"/>
              </w:rPr>
              <w:t>Chuẩn bị chuyên đề stem cấp TP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0A68A961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6C36ABD4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6B4B3E">
              <w:rPr>
                <w:rFonts w:ascii="Times New Roman" w:hAnsi="Times New Roman"/>
                <w:sz w:val="24"/>
                <w:szCs w:val="24"/>
              </w:rPr>
              <w:t>Tổ 5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0AB50C5" w14:textId="77777777" w:rsidTr="266B4B3E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7B3F3751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 w:rsidRPr="00DB673A">
              <w:rPr>
                <w:rFonts w:ascii="Times New Roman" w:hAnsi="Times New Roman"/>
                <w:sz w:val="24"/>
                <w:szCs w:val="24"/>
              </w:rPr>
              <w:t>Rà soát những học sinh chưa tiêm, tiếp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034A61F" w14:textId="77777777" w:rsidTr="266B4B3E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16C5A55F" w:rsidR="001B64EF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khám sức khỏe cho học sinh toàn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6339317F" w:rsidR="001B64EF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6D96AFCD" w:rsidR="001B64EF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Thủy nhân viên y tế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8B0938E" w14:textId="77777777" w:rsidTr="266B4B3E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7A9BC0F7" w:rsidR="001B64EF" w:rsidRPr="006F3F7F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F3F7F">
              <w:rPr>
                <w:rFonts w:ascii="Times New Roman" w:hAnsi="Times New Roman"/>
                <w:sz w:val="24"/>
                <w:szCs w:val="24"/>
              </w:rPr>
              <w:t>Tập luyện HKPĐ cấp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61131216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46D580F7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4D6CE67" w14:textId="77777777" w:rsidTr="266B4B3E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3A118FBD" w:rsidR="001B64EF" w:rsidRPr="00DB673A" w:rsidRDefault="001B64EF" w:rsidP="001B64EF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-Đội tuyển môn bơi tập luyện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33A9ADE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4EC41A8E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EE31DBE" w14:textId="77777777" w:rsidTr="266B4B3E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6E7934D7" w:rsidR="001B64EF" w:rsidRPr="00F63822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03C877E0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086AC9B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64A4FFDC" w14:textId="77777777" w:rsidTr="266B4B3E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741FA5A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Thẩm định khoản thu chi năm học 2022-2023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48E338DE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3D6FAD6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18E8B23F" w14:textId="77777777" w:rsidTr="266B4B3E">
        <w:tc>
          <w:tcPr>
            <w:tcW w:w="1518" w:type="dxa"/>
            <w:vMerge/>
            <w:vAlign w:val="center"/>
          </w:tcPr>
          <w:p w14:paraId="28F889D1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59663005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CSVC cho hội nghị tập huấn của SGD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5126D27F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0C02FDF4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Quang, Tổ VP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1CAB553" w14:textId="77777777" w:rsidTr="266B4B3E">
        <w:tc>
          <w:tcPr>
            <w:tcW w:w="1518" w:type="dxa"/>
            <w:vMerge/>
            <w:vAlign w:val="center"/>
          </w:tcPr>
          <w:p w14:paraId="19E4F7C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</w:tcBorders>
            <w:vAlign w:val="center"/>
          </w:tcPr>
          <w:p w14:paraId="0001B4CF" w14:textId="261686EE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3EBAFA06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7F2EBAA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01A3"/>
    <w:rsid w:val="000E52A9"/>
    <w:rsid w:val="001037BC"/>
    <w:rsid w:val="0011059E"/>
    <w:rsid w:val="00111C74"/>
    <w:rsid w:val="00127A16"/>
    <w:rsid w:val="00171B17"/>
    <w:rsid w:val="00182DCE"/>
    <w:rsid w:val="001B3653"/>
    <w:rsid w:val="001B64EF"/>
    <w:rsid w:val="001C6220"/>
    <w:rsid w:val="00294075"/>
    <w:rsid w:val="00294303"/>
    <w:rsid w:val="002B60C0"/>
    <w:rsid w:val="002C1135"/>
    <w:rsid w:val="002C35F8"/>
    <w:rsid w:val="002E6EA7"/>
    <w:rsid w:val="002F16DF"/>
    <w:rsid w:val="0032642F"/>
    <w:rsid w:val="00356396"/>
    <w:rsid w:val="003909DA"/>
    <w:rsid w:val="003B449A"/>
    <w:rsid w:val="003D4095"/>
    <w:rsid w:val="00446E97"/>
    <w:rsid w:val="00452A88"/>
    <w:rsid w:val="00470D1E"/>
    <w:rsid w:val="004F6C34"/>
    <w:rsid w:val="00540CC9"/>
    <w:rsid w:val="00544CCA"/>
    <w:rsid w:val="005731EC"/>
    <w:rsid w:val="005E273D"/>
    <w:rsid w:val="005E3E13"/>
    <w:rsid w:val="00606398"/>
    <w:rsid w:val="00617680"/>
    <w:rsid w:val="0064781E"/>
    <w:rsid w:val="00675921"/>
    <w:rsid w:val="006920E3"/>
    <w:rsid w:val="00693FD6"/>
    <w:rsid w:val="006D5C5C"/>
    <w:rsid w:val="006F3F7F"/>
    <w:rsid w:val="00746252"/>
    <w:rsid w:val="00780CE3"/>
    <w:rsid w:val="007B3F67"/>
    <w:rsid w:val="007C0787"/>
    <w:rsid w:val="007E24C3"/>
    <w:rsid w:val="00803E6E"/>
    <w:rsid w:val="00830037"/>
    <w:rsid w:val="008B566C"/>
    <w:rsid w:val="008D164D"/>
    <w:rsid w:val="00901BBE"/>
    <w:rsid w:val="00904FFA"/>
    <w:rsid w:val="00947170"/>
    <w:rsid w:val="009B5457"/>
    <w:rsid w:val="009F56E4"/>
    <w:rsid w:val="00A254E9"/>
    <w:rsid w:val="00A3491B"/>
    <w:rsid w:val="00AA4274"/>
    <w:rsid w:val="00AA47EC"/>
    <w:rsid w:val="00AA7A9D"/>
    <w:rsid w:val="00AC545A"/>
    <w:rsid w:val="00B44420"/>
    <w:rsid w:val="00B54122"/>
    <w:rsid w:val="00B833B6"/>
    <w:rsid w:val="00BB0AC0"/>
    <w:rsid w:val="00BF1A84"/>
    <w:rsid w:val="00C64A3B"/>
    <w:rsid w:val="00DB673A"/>
    <w:rsid w:val="00DE6536"/>
    <w:rsid w:val="00E05E6E"/>
    <w:rsid w:val="00E42CCD"/>
    <w:rsid w:val="00E906C8"/>
    <w:rsid w:val="00EB1B02"/>
    <w:rsid w:val="00ED2365"/>
    <w:rsid w:val="00EE1C90"/>
    <w:rsid w:val="00F27B49"/>
    <w:rsid w:val="00F3560A"/>
    <w:rsid w:val="00F36065"/>
    <w:rsid w:val="00F458E0"/>
    <w:rsid w:val="00F6241C"/>
    <w:rsid w:val="00F63822"/>
    <w:rsid w:val="00FC3A1F"/>
    <w:rsid w:val="00FC4179"/>
    <w:rsid w:val="00FD27EE"/>
    <w:rsid w:val="049814F8"/>
    <w:rsid w:val="04B1437D"/>
    <w:rsid w:val="0AEE2E1F"/>
    <w:rsid w:val="11DC1A6D"/>
    <w:rsid w:val="1B9BEBBA"/>
    <w:rsid w:val="1EA4B36A"/>
    <w:rsid w:val="266B4B3E"/>
    <w:rsid w:val="29CEF5E2"/>
    <w:rsid w:val="38E696D5"/>
    <w:rsid w:val="3C132199"/>
    <w:rsid w:val="49AB86A3"/>
    <w:rsid w:val="50B6FCF9"/>
    <w:rsid w:val="566404E8"/>
    <w:rsid w:val="5D0B546C"/>
    <w:rsid w:val="5E9CABC7"/>
    <w:rsid w:val="68CD7BEB"/>
    <w:rsid w:val="6A0A90B9"/>
    <w:rsid w:val="6C1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3</cp:revision>
  <dcterms:created xsi:type="dcterms:W3CDTF">2022-10-01T03:21:00Z</dcterms:created>
  <dcterms:modified xsi:type="dcterms:W3CDTF">2022-10-01T03:24:00Z</dcterms:modified>
</cp:coreProperties>
</file>