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66ABBCB6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B505FC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B505F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(Từ </w:t>
      </w:r>
      <w:r w:rsidR="00C27EA1">
        <w:rPr>
          <w:rFonts w:ascii="Times New Roman" w:hAnsi="Times New Roman"/>
          <w:b/>
        </w:rPr>
        <w:t>0</w:t>
      </w:r>
      <w:r w:rsidR="00B505FC">
        <w:rPr>
          <w:rFonts w:ascii="Times New Roman" w:hAnsi="Times New Roman"/>
          <w:b/>
        </w:rPr>
        <w:t>9</w:t>
      </w:r>
      <w:r w:rsidR="00C27EA1">
        <w:rPr>
          <w:rFonts w:ascii="Times New Roman" w:hAnsi="Times New Roman"/>
          <w:b/>
        </w:rPr>
        <w:t>/5</w:t>
      </w:r>
      <w:r>
        <w:rPr>
          <w:rFonts w:ascii="Times New Roman" w:hAnsi="Times New Roman"/>
          <w:b/>
        </w:rPr>
        <w:t xml:space="preserve"> – </w:t>
      </w:r>
      <w:r w:rsidR="00B505FC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/</w:t>
      </w:r>
      <w:r w:rsidR="00C27EA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5F85A1CE" w:rsidR="001F0F6B" w:rsidRPr="00C27EA1" w:rsidRDefault="00B50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sinh hoạt tập thể tại lớp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5E5330EE" w:rsidR="001F0F6B" w:rsidRDefault="00B50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7g30-09/5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7D181F10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Nguyễn Th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anh Hường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2A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27B5AE7B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Phạm Thị Linh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4A2</w:t>
            </w:r>
          </w:p>
          <w:p w14:paraId="1AFC54B4" w14:textId="4B0768D7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Nguyễn H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oàng Yến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và tập thể lớp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4218B1E5" w:rsidR="001B0D9C" w:rsidRPr="00A5143F" w:rsidRDefault="00B505FC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Tham gia bốc bài dạy Hội thi GVG cấp thành phố tại TH Hạ Long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597ADAC2" w:rsidR="001B0D9C" w:rsidRDefault="00B505FC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8g-09/5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4294E97D" w:rsidR="001B0D9C" w:rsidRDefault="00B505FC" w:rsidP="001B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6731F418" w:rsidR="000E61AB" w:rsidRPr="00202BEE" w:rsidRDefault="007E7D13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Tham gia chấm thi GVG cấp thành phố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3B8B6CB0" w:rsidR="000E61AB" w:rsidRPr="00202BEE" w:rsidRDefault="007E7D13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346E5918" w:rsidR="000E61AB" w:rsidRPr="00202BEE" w:rsidRDefault="007E7D13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7A6DDA8C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42608FA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30ABB" w14:textId="34F5CAAA" w:rsidR="007E7D13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Hoàn thiện hồ sơ báo cáo đón đoàn thanh tra của Bộ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F6C58" w14:textId="546CAC3B" w:rsidR="007E7D13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12,13/5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55C3F96" w14:textId="6818306B" w:rsidR="007E7D13" w:rsidRDefault="007E7D13" w:rsidP="007E7D1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BGH, 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00529A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053D855C" w:rsidR="007E7D13" w:rsidRPr="006B6259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Kiểm tra sổ tay đảng viên (Tổ trưởng các tổ đảng thu và nộp về bộ phận HC trước 9 giờ 30 ngày 09/5/2022)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63E0D88C" w:rsidR="007E7D13" w:rsidRPr="00A247C3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09/5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28D0B783" w:rsidR="007E7D13" w:rsidRPr="00A247C3" w:rsidRDefault="007E7D13" w:rsidP="007E7D13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Đc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1384860D" w:rsidR="007E7D13" w:rsidRPr="00202BEE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Tiếp tục triển khai kế hoạch chuyển đổi số theo đúng quy đinh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4881CF75" w:rsidR="007E7D13" w:rsidRPr="00202BEE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3700A54E" w:rsidR="007E7D13" w:rsidRPr="00202BEE" w:rsidRDefault="007E7D13" w:rsidP="007E7D1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52891F50" w:rsidR="007E7D13" w:rsidRDefault="007E7D13" w:rsidP="007E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34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10BE8495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thầy cô dự thi GVG chuẩn bị bài dạy (các tổ tổ chức sinh hoạt chuyên môn góp ý giờ dạy)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44185DED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ngày 10/5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6081F84C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5053D0B1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viên dự thi GVG cấp thành phố tại TH Hạ Long (Cô Hân phân công Gv dạy thay cho các lớp có GV tham gia)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0570F970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500349B5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lịch cụ thể của PGD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46D6502F" w:rsidR="007E7D13" w:rsidRPr="00C30DCF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đề kiểm tra cuối học kì 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26CEF5BD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6CB62541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22F2468" w:rsidR="007E7D13" w:rsidRPr="00C30DCF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54B3B4E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30D1A247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7E7D13" w:rsidRPr="00251047" w:rsidRDefault="007E7D13" w:rsidP="007E7D13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15943638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Lễ tổng kết và trao giải giải Bóng đá nam học sinh khối 4, 5.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344667E6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17g-09/5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3D35B9D0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Tổ TD</w:t>
            </w:r>
            <w:r w:rsidR="00274D66">
              <w:rPr>
                <w:rFonts w:ascii="Times New Roman" w:hAnsi="Times New Roman"/>
                <w:sz w:val="24"/>
                <w:szCs w:val="24"/>
              </w:rPr>
              <w:t xml:space="preserve"> chuẩn bị ND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5DF60E9A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879E7F5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C4AB0B" w14:textId="4B1CF76D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tham gia cuộc thi tìm hiểu phòng chống bom mìn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E2CDBD" w14:textId="314CFC45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DFBB887" w14:textId="7176BD94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E31052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58890FBA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bài phát thanh măng non tuyên truyền phòng chống đuối nước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777974F4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2707D732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42D595BB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Phát động tham gia thi tìm hiểu những cuốn sách viết về QN (có công văn gửi các tổ trưởng)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16DE0FFC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60180359" w:rsidR="007E7D13" w:rsidRDefault="007E7D13" w:rsidP="007E7D1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Toàn bộ CBGVNV, HS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406D43E8" w:rsidR="007E7D13" w:rsidRPr="00744049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Tiếp tục cuộc thi đại sứ du lịch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3AD2F8F1" w:rsidR="007E7D13" w:rsidRPr="00744049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7498CDD3" w:rsidR="007E7D13" w:rsidRPr="00744049" w:rsidRDefault="007E7D13" w:rsidP="007E7D1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9FC7CA8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tháng 2, 5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290248EF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7690CE46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7758AF0B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may đồng phục năm học 2022-2023 cho học sinh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05BB4760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6018AF5F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7E7D13" w:rsidRDefault="007E7D13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87EBF"/>
    <w:rsid w:val="000A23E4"/>
    <w:rsid w:val="000B4849"/>
    <w:rsid w:val="000D4C2D"/>
    <w:rsid w:val="000E61AB"/>
    <w:rsid w:val="000F3209"/>
    <w:rsid w:val="000F62BD"/>
    <w:rsid w:val="00105F55"/>
    <w:rsid w:val="00164C76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74D66"/>
    <w:rsid w:val="002C653D"/>
    <w:rsid w:val="00315D9F"/>
    <w:rsid w:val="00351DC1"/>
    <w:rsid w:val="00370BEE"/>
    <w:rsid w:val="003763F9"/>
    <w:rsid w:val="003A4ADB"/>
    <w:rsid w:val="004B10F9"/>
    <w:rsid w:val="004B7DDA"/>
    <w:rsid w:val="004E1EB6"/>
    <w:rsid w:val="004E49D1"/>
    <w:rsid w:val="004E59B3"/>
    <w:rsid w:val="004E732F"/>
    <w:rsid w:val="00527141"/>
    <w:rsid w:val="00571AE6"/>
    <w:rsid w:val="005E08A1"/>
    <w:rsid w:val="00631A92"/>
    <w:rsid w:val="00655337"/>
    <w:rsid w:val="006B2705"/>
    <w:rsid w:val="006B6259"/>
    <w:rsid w:val="00702750"/>
    <w:rsid w:val="00703A48"/>
    <w:rsid w:val="00713BC7"/>
    <w:rsid w:val="00744049"/>
    <w:rsid w:val="00744DC3"/>
    <w:rsid w:val="0079787D"/>
    <w:rsid w:val="007D6392"/>
    <w:rsid w:val="007E7D13"/>
    <w:rsid w:val="00824D61"/>
    <w:rsid w:val="008253DA"/>
    <w:rsid w:val="008348EB"/>
    <w:rsid w:val="008371BC"/>
    <w:rsid w:val="00900DFD"/>
    <w:rsid w:val="009125A6"/>
    <w:rsid w:val="00942811"/>
    <w:rsid w:val="009655E5"/>
    <w:rsid w:val="00993AB5"/>
    <w:rsid w:val="009C2DE4"/>
    <w:rsid w:val="009D57E5"/>
    <w:rsid w:val="00A247C3"/>
    <w:rsid w:val="00A5143F"/>
    <w:rsid w:val="00A65BA4"/>
    <w:rsid w:val="00A706B1"/>
    <w:rsid w:val="00A97502"/>
    <w:rsid w:val="00AD75B1"/>
    <w:rsid w:val="00AF0D4D"/>
    <w:rsid w:val="00B5051F"/>
    <w:rsid w:val="00B505FC"/>
    <w:rsid w:val="00B86612"/>
    <w:rsid w:val="00BF69B4"/>
    <w:rsid w:val="00C22EAE"/>
    <w:rsid w:val="00C27EA1"/>
    <w:rsid w:val="00C30DCF"/>
    <w:rsid w:val="00CB6A2B"/>
    <w:rsid w:val="00D32925"/>
    <w:rsid w:val="00D86F05"/>
    <w:rsid w:val="00DE7D9B"/>
    <w:rsid w:val="00E65677"/>
    <w:rsid w:val="00E908B0"/>
    <w:rsid w:val="00E92949"/>
    <w:rsid w:val="00EF517E"/>
    <w:rsid w:val="00F23DE7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2022-05-06T02:23:00Z</dcterms:created>
  <dcterms:modified xsi:type="dcterms:W3CDTF">2022-05-06T02:49:00Z</dcterms:modified>
</cp:coreProperties>
</file>